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F4" w:rsidRDefault="007C06F4" w:rsidP="007C06F4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98320" cy="8778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nstitucio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F4" w:rsidRDefault="007C06F4" w:rsidP="007C06F4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:rsidR="007C06F4" w:rsidRPr="007C06F4" w:rsidRDefault="007C06F4" w:rsidP="007C06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7C06F4">
        <w:rPr>
          <w:b/>
        </w:rPr>
        <w:t>COMPETENCIAS GENERALES DEL GRADO EN INTERPRETACIÓN</w:t>
      </w:r>
      <w:r w:rsidR="00DB0C7D">
        <w:rPr>
          <w:b/>
        </w:rPr>
        <w:t xml:space="preserve"> DE MÚSICA MODERNA</w:t>
      </w:r>
      <w:bookmarkStart w:id="0" w:name="_GoBack"/>
      <w:bookmarkEnd w:id="0"/>
    </w:p>
    <w:p w:rsidR="007C06F4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7C06F4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7C06F4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F8187E">
        <w:rPr>
          <w:rFonts w:ascii="Times New Roman" w:hAnsi="Times New Roman" w:cs="Times New Roman"/>
          <w:b/>
          <w:sz w:val="20"/>
          <w:szCs w:val="18"/>
          <w:u w:val="single"/>
        </w:rPr>
        <w:t>Competencias Básicas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CB1 - Que los estudiantes hayan demostrado poseer y comprender conocimientos en un área de estudio que parte de la base de la educación secundaria general, y se suele encontrar a un nivel que, si bien se apoya en libros de texto avanzados, incluye también algunos aspectos que implican conocimientos procedentes de la vanguardia de su campo de estudio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CB2 - Que los estudiantes sepan aplicar sus conocimientos a su trabajo o vocación de una forma profesional y posean las competencias que suelen demostrarse por medio de la elaboración y defensa de argumentos y la resolución de problemas dentro de su área de estudio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CB3 - Que los estudiantes tengan la capacidad de reunir e interpretar datos relevantes (normalmente dentro de su área de estudio) para emitir juicios que incluyan una reflexión sobre temas relevantes de índole social, científica o ética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CB4 - Que los estudiantes puedan transmitir información, ideas, problemas y soluciones a un público tanto especializado como no especializado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CB5 - Que los estudiantes hayan desarrollado aquellas habilidades de aprendizaje necesarias para emprender estudios posteriores con un alto grado de autonomía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F8187E">
        <w:rPr>
          <w:rFonts w:ascii="Times New Roman" w:hAnsi="Times New Roman" w:cs="Times New Roman"/>
          <w:b/>
          <w:sz w:val="20"/>
          <w:szCs w:val="18"/>
          <w:u w:val="single"/>
        </w:rPr>
        <w:t>Competencias generales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 xml:space="preserve">CG1 - Adquirir las capacidades de </w:t>
      </w:r>
      <w:proofErr w:type="spellStart"/>
      <w:proofErr w:type="gramStart"/>
      <w:r w:rsidRPr="00F8187E">
        <w:rPr>
          <w:rFonts w:ascii="Times New Roman" w:hAnsi="Times New Roman" w:cs="Times New Roman"/>
          <w:sz w:val="20"/>
          <w:szCs w:val="18"/>
        </w:rPr>
        <w:t>análisis,síntesis</w:t>
      </w:r>
      <w:proofErr w:type="spellEnd"/>
      <w:proofErr w:type="gramEnd"/>
      <w:r w:rsidRPr="00F8187E">
        <w:rPr>
          <w:rFonts w:ascii="Times New Roman" w:hAnsi="Times New Roman" w:cs="Times New Roman"/>
          <w:sz w:val="20"/>
          <w:szCs w:val="18"/>
        </w:rPr>
        <w:t xml:space="preserve"> y juicio crítico en el campo de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CG2 - Demostrar habilidades suficientes en la comunicación oral y escrita en castellano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CG3 - Expresarse correctamente en una lengua extranjera: inglés (nivel B2)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CG4 - Dominar las herramientas informáticas propias del ámbito musical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CG5 - Conocer los instrumentos asociados a la gestión y organización de la información musical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CG6 - Demostrar capacidad de autonomía en el proceso de aprendizaje musical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CG7 - Fomentar el liderazgo y el espíritu emprendedor en proyectos relacionados con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CG8 - Saber discriminar los índices de calidad en la interpretación de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CG9 - Adquirir la capacidad técnica necesaria en la interpretación de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CG10 - Resolver problemas vinculados al ámbito musical moderno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CG11 - Adquirir las habilidades necesarias para el trabajo en un equipo de carácter interdisciplinar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CG12 - Valorar la diversidad y la multiculturalidad de los estilos musicales actuales</w:t>
      </w:r>
    </w:p>
    <w:p w:rsidR="007C06F4" w:rsidRPr="00F8187E" w:rsidRDefault="007C06F4" w:rsidP="007C06F4">
      <w:pPr>
        <w:spacing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lastRenderedPageBreak/>
        <w:t>CG13 - Comprender los procesos armónicos en el ámbito de la música moderna</w:t>
      </w:r>
    </w:p>
    <w:p w:rsidR="007C06F4" w:rsidRPr="00F8187E" w:rsidRDefault="007C06F4" w:rsidP="007C06F4">
      <w:pPr>
        <w:spacing w:line="360" w:lineRule="auto"/>
        <w:rPr>
          <w:rFonts w:ascii="Times New Roman" w:hAnsi="Times New Roman" w:cs="Times New Roman"/>
          <w:sz w:val="20"/>
          <w:szCs w:val="18"/>
        </w:rPr>
      </w:pPr>
      <w:proofErr w:type="spellStart"/>
      <w:r w:rsidRPr="00F8187E">
        <w:rPr>
          <w:rFonts w:ascii="Times New Roman" w:hAnsi="Times New Roman" w:cs="Times New Roman"/>
          <w:b/>
          <w:sz w:val="20"/>
          <w:szCs w:val="18"/>
          <w:u w:val="single"/>
        </w:rPr>
        <w:t>Competenicas</w:t>
      </w:r>
      <w:proofErr w:type="spellEnd"/>
      <w:r w:rsidRPr="00F8187E">
        <w:rPr>
          <w:rFonts w:ascii="Times New Roman" w:hAnsi="Times New Roman" w:cs="Times New Roman"/>
          <w:b/>
          <w:sz w:val="20"/>
          <w:szCs w:val="18"/>
          <w:u w:val="single"/>
        </w:rPr>
        <w:t xml:space="preserve"> específicas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CE1 - Conocer los principios específicos de carácter teórico e histórico de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 xml:space="preserve">CE2 - Saber diferenciar las características melódicas, rítmicas armónicas y de textura de </w:t>
      </w:r>
      <w:proofErr w:type="spellStart"/>
      <w:r w:rsidRPr="00F8187E">
        <w:rPr>
          <w:rFonts w:ascii="Times New Roman" w:hAnsi="Times New Roman" w:cs="Times New Roman"/>
          <w:sz w:val="20"/>
          <w:szCs w:val="18"/>
        </w:rPr>
        <w:t>el</w:t>
      </w:r>
      <w:proofErr w:type="spellEnd"/>
      <w:r w:rsidRPr="00F8187E">
        <w:rPr>
          <w:rFonts w:ascii="Times New Roman" w:hAnsi="Times New Roman" w:cs="Times New Roman"/>
          <w:sz w:val="20"/>
          <w:szCs w:val="18"/>
        </w:rPr>
        <w:t xml:space="preserve"> los lenguajes musicales modernos desde el punto de vista interpretativo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CE3 - Adquirir la habilidad técnica necesaria en la interpretación musical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CE4 - Aplicar las metodologías del análisis musical a los diferentes estilos musicales de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CE5 - Ser capaz de aplicar criterios musicales informados en la interpretación de las distintas músicas modernas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CE6 - Relacionar la historia musical con los principios estéticos y los movimientos culturales de cada época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CE7 - Reconocer el repertorio más representativo de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CE8 - Entender la importancia de la creación musical moderna como cauce de un pensamiento estético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CE9 - Valorar las posibilidades sonoras y tímbricas del instrumento en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CE10 - Ser capaz de expresar una concepción artística propia en la interpretación musical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CE11 - Demostrar la capacidad de improvisar mediante el dominio de técnicas de lectura a primera vista y de reconocimiento de patrones melódicos y rítmicos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CE12 - Adquirir conocimientos suficientes para la utilización de los medios musicales tecnológicos multimedia en la música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CE13 - Aplicar los conocimientos necesarios en el trabajo orquestal y en pequeñas formaciones instrumentales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CE14 - Estimar distintos criterios estilísticos musicales en el desarrollo del trabajo en grupo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CE15 - Adquirir las habilidades técnicas y psicológicas para la realización de conciertos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CE16 - Saber buscar y seleccionar cualquier tipo de fuente y partitura para el estudio de las obras objeto de interpretación musical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CE17 - Fomentar la creatividad y la imaginación en la interpretación musical moderna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CE18 - Ser capaz de iniciar proyectos de índole musical y desarrollarlos aplicando las metodologías adecuadas para su consecución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CE19 - Valorar las diferentes expresiones artísticas de la música moderna como patrimonio musical y cultural con un valor social indiscutible y necesario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CE20 - Desarrollar las cualidades de percepción y sensibilización hacia el fenómeno sonoro en los diferentes estilos musicales modernos mediante la adecuada educación auditiva</w:t>
      </w:r>
    </w:p>
    <w:p w:rsidR="007C06F4" w:rsidRPr="00F8187E" w:rsidRDefault="007C06F4" w:rsidP="007C06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F8187E">
        <w:rPr>
          <w:rFonts w:ascii="Times New Roman" w:hAnsi="Times New Roman" w:cs="Times New Roman"/>
          <w:sz w:val="20"/>
          <w:szCs w:val="18"/>
        </w:rPr>
        <w:t>CE21 - Dominar la terminología específica de la música moderna en lengua inglesa</w:t>
      </w:r>
    </w:p>
    <w:p w:rsidR="007C06F4" w:rsidRDefault="007C06F4"/>
    <w:sectPr w:rsidR="007C0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F4"/>
    <w:rsid w:val="007C06F4"/>
    <w:rsid w:val="00871A4E"/>
    <w:rsid w:val="00DB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DF33"/>
  <w15:chartTrackingRefBased/>
  <w15:docId w15:val="{B8DEA935-9260-4019-A0A3-304C15B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6F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UAX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Aguilar Caruana</dc:creator>
  <cp:keywords/>
  <dc:description/>
  <cp:lastModifiedBy>Lucia Aguilar Caruana</cp:lastModifiedBy>
  <cp:revision>3</cp:revision>
  <dcterms:created xsi:type="dcterms:W3CDTF">2020-02-25T09:51:00Z</dcterms:created>
  <dcterms:modified xsi:type="dcterms:W3CDTF">2020-02-28T16:07:00Z</dcterms:modified>
</cp:coreProperties>
</file>